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367" w:rsidRDefault="000D30F0" w:rsidP="005C2367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1497419</wp:posOffset>
            </wp:positionH>
            <wp:positionV relativeFrom="paragraph">
              <wp:posOffset>-797442</wp:posOffset>
            </wp:positionV>
            <wp:extent cx="3078000" cy="2080800"/>
            <wp:effectExtent l="0" t="0" r="8255" b="0"/>
            <wp:wrapNone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000" cy="208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2367" w:rsidRDefault="005C2367" w:rsidP="005C2367">
      <w:pPr>
        <w:jc w:val="center"/>
        <w:rPr>
          <w:b/>
          <w:sz w:val="24"/>
          <w:szCs w:val="24"/>
        </w:rPr>
      </w:pPr>
    </w:p>
    <w:p w:rsidR="005C2367" w:rsidRDefault="005C2367" w:rsidP="005C2367">
      <w:pPr>
        <w:jc w:val="center"/>
        <w:rPr>
          <w:b/>
          <w:sz w:val="24"/>
          <w:szCs w:val="24"/>
        </w:rPr>
      </w:pPr>
    </w:p>
    <w:p w:rsidR="00B540B6" w:rsidRPr="00775113" w:rsidRDefault="0002303C" w:rsidP="00B540B6">
      <w:pPr>
        <w:ind w:firstLine="720"/>
        <w:jc w:val="center"/>
        <w:rPr>
          <w:b/>
          <w:sz w:val="32"/>
          <w:szCs w:val="34"/>
        </w:rPr>
      </w:pPr>
      <w:r>
        <w:rPr>
          <w:b/>
          <w:sz w:val="28"/>
          <w:szCs w:val="34"/>
        </w:rPr>
        <w:br/>
      </w:r>
      <w:r w:rsidR="00B540B6" w:rsidRPr="00775113">
        <w:rPr>
          <w:b/>
          <w:sz w:val="28"/>
          <w:szCs w:val="34"/>
        </w:rPr>
        <w:t>Wandsworth / GLL Schools Heritage Awards</w:t>
      </w:r>
    </w:p>
    <w:p w:rsidR="005C2367" w:rsidRPr="00775113" w:rsidRDefault="005C2367" w:rsidP="005C2367">
      <w:pPr>
        <w:spacing w:line="240" w:lineRule="auto"/>
        <w:rPr>
          <w:b/>
        </w:rPr>
      </w:pPr>
      <w:r w:rsidRPr="00775113">
        <w:rPr>
          <w:b/>
        </w:rPr>
        <w:t>Criteria and Entry Rules</w:t>
      </w:r>
    </w:p>
    <w:p w:rsidR="005C2367" w:rsidRPr="009C4520" w:rsidRDefault="005C2367" w:rsidP="009C4520">
      <w:pPr>
        <w:spacing w:line="240" w:lineRule="auto"/>
        <w:rPr>
          <w:b/>
          <w:sz w:val="21"/>
          <w:szCs w:val="21"/>
          <w:u w:val="single"/>
        </w:rPr>
      </w:pPr>
      <w:r w:rsidRPr="00E65050">
        <w:rPr>
          <w:b/>
          <w:sz w:val="21"/>
          <w:szCs w:val="21"/>
          <w:u w:val="single"/>
        </w:rPr>
        <w:t>Criteria</w:t>
      </w:r>
      <w:r w:rsidR="009C4520">
        <w:rPr>
          <w:b/>
          <w:sz w:val="21"/>
          <w:szCs w:val="21"/>
          <w:u w:val="single"/>
        </w:rPr>
        <w:br/>
      </w:r>
      <w:r w:rsidRPr="00E65050">
        <w:rPr>
          <w:sz w:val="21"/>
          <w:szCs w:val="21"/>
        </w:rPr>
        <w:t xml:space="preserve">Each entry must relate to people, places or events which tell a story about the </w:t>
      </w:r>
      <w:r>
        <w:rPr>
          <w:b/>
          <w:sz w:val="21"/>
          <w:szCs w:val="21"/>
        </w:rPr>
        <w:t>H</w:t>
      </w:r>
      <w:r w:rsidRPr="00E65050">
        <w:rPr>
          <w:b/>
          <w:sz w:val="21"/>
          <w:szCs w:val="21"/>
        </w:rPr>
        <w:t xml:space="preserve">istory or </w:t>
      </w:r>
      <w:r>
        <w:rPr>
          <w:b/>
          <w:sz w:val="21"/>
          <w:szCs w:val="21"/>
        </w:rPr>
        <w:t>H</w:t>
      </w:r>
      <w:r w:rsidRPr="00E65050">
        <w:rPr>
          <w:b/>
          <w:sz w:val="21"/>
          <w:szCs w:val="21"/>
        </w:rPr>
        <w:t>eritage</w:t>
      </w:r>
      <w:r w:rsidR="009C4520">
        <w:rPr>
          <w:sz w:val="21"/>
          <w:szCs w:val="21"/>
        </w:rPr>
        <w:t xml:space="preserve"> of the Borough of Wandsworth.  </w:t>
      </w:r>
      <w:r w:rsidRPr="00E65050">
        <w:rPr>
          <w:sz w:val="21"/>
          <w:szCs w:val="21"/>
        </w:rPr>
        <w:t>We are a diverse and cosmopolitan community that has changed considerably over the centuries and submissions are also encouraged to reflect social change in the Borough.</w:t>
      </w:r>
    </w:p>
    <w:p w:rsidR="005C2367" w:rsidRPr="00E65050" w:rsidRDefault="005C2367" w:rsidP="005C2367">
      <w:pPr>
        <w:spacing w:line="240" w:lineRule="auto"/>
        <w:rPr>
          <w:b/>
          <w:sz w:val="21"/>
          <w:szCs w:val="21"/>
          <w:u w:val="single"/>
        </w:rPr>
      </w:pPr>
      <w:r w:rsidRPr="00E65050">
        <w:rPr>
          <w:b/>
          <w:sz w:val="21"/>
          <w:szCs w:val="21"/>
          <w:u w:val="single"/>
        </w:rPr>
        <w:t>Entry Rules</w:t>
      </w:r>
    </w:p>
    <w:p w:rsidR="005C2367" w:rsidRPr="00F52C41" w:rsidRDefault="005C2367" w:rsidP="005C2367">
      <w:pPr>
        <w:pStyle w:val="ColorfulList-Accent11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E65050">
        <w:rPr>
          <w:sz w:val="21"/>
          <w:szCs w:val="21"/>
        </w:rPr>
        <w:t>Age groups:</w:t>
      </w:r>
      <w:r>
        <w:rPr>
          <w:sz w:val="21"/>
          <w:szCs w:val="21"/>
        </w:rPr>
        <w:t xml:space="preserve">  </w:t>
      </w:r>
      <w:r w:rsidRPr="00F52C41">
        <w:rPr>
          <w:sz w:val="21"/>
          <w:szCs w:val="21"/>
        </w:rPr>
        <w:t>Under 8s,  8-10 years,  11-16 years,  17-18 years</w:t>
      </w:r>
    </w:p>
    <w:p w:rsidR="005C2367" w:rsidRPr="00F52C41" w:rsidRDefault="005C2367" w:rsidP="005C2367">
      <w:pPr>
        <w:pStyle w:val="ColorfulList-Accent11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E65050">
        <w:rPr>
          <w:sz w:val="21"/>
          <w:szCs w:val="21"/>
        </w:rPr>
        <w:t xml:space="preserve">Each entry must be a </w:t>
      </w:r>
      <w:r w:rsidRPr="00E65050">
        <w:rPr>
          <w:b/>
          <w:sz w:val="21"/>
          <w:szCs w:val="21"/>
        </w:rPr>
        <w:t xml:space="preserve">group entry and can only be submitted </w:t>
      </w:r>
      <w:r w:rsidR="00BF22EC">
        <w:rPr>
          <w:b/>
          <w:sz w:val="21"/>
          <w:szCs w:val="21"/>
        </w:rPr>
        <w:t>by email</w:t>
      </w:r>
      <w:r w:rsidRPr="00E65050">
        <w:rPr>
          <w:sz w:val="21"/>
          <w:szCs w:val="21"/>
        </w:rPr>
        <w:t xml:space="preserve">.  </w:t>
      </w:r>
      <w:r>
        <w:rPr>
          <w:sz w:val="21"/>
          <w:szCs w:val="21"/>
        </w:rPr>
        <w:t>An entry</w:t>
      </w:r>
      <w:r w:rsidRPr="00E65050">
        <w:rPr>
          <w:sz w:val="21"/>
          <w:szCs w:val="21"/>
        </w:rPr>
        <w:t xml:space="preserve"> could be from a whole class, but must be from a minimum of 3 pupils.</w:t>
      </w:r>
    </w:p>
    <w:p w:rsidR="005C2367" w:rsidRPr="00F52C41" w:rsidRDefault="005C2367" w:rsidP="005C2367">
      <w:pPr>
        <w:pStyle w:val="ColorfulList-Accent11"/>
        <w:numPr>
          <w:ilvl w:val="0"/>
          <w:numId w:val="1"/>
        </w:numPr>
        <w:spacing w:after="0" w:line="240" w:lineRule="auto"/>
        <w:rPr>
          <w:sz w:val="21"/>
          <w:szCs w:val="21"/>
        </w:rPr>
      </w:pPr>
      <w:r w:rsidRPr="00E65050">
        <w:rPr>
          <w:sz w:val="21"/>
          <w:szCs w:val="21"/>
        </w:rPr>
        <w:t>Each entry is to comprise both a visual and a written piece.   In addition, judges will be looking for background on how each group chose their topic/theme and also evidence of research.</w:t>
      </w:r>
    </w:p>
    <w:p w:rsidR="005C2367" w:rsidRPr="00E65050" w:rsidRDefault="005C2367" w:rsidP="005C2367">
      <w:pPr>
        <w:pStyle w:val="ColorfulList-Accent11"/>
        <w:numPr>
          <w:ilvl w:val="0"/>
          <w:numId w:val="1"/>
        </w:numPr>
        <w:spacing w:line="240" w:lineRule="auto"/>
        <w:rPr>
          <w:sz w:val="21"/>
          <w:szCs w:val="21"/>
        </w:rPr>
      </w:pPr>
      <w:r w:rsidRPr="00E65050">
        <w:rPr>
          <w:sz w:val="21"/>
          <w:szCs w:val="21"/>
        </w:rPr>
        <w:t>There will be 6 elements to each entry, as follows:</w:t>
      </w:r>
    </w:p>
    <w:p w:rsidR="005C2367" w:rsidRPr="00E65050" w:rsidRDefault="005C2367" w:rsidP="005C2367">
      <w:pPr>
        <w:pStyle w:val="ColorfulList-Accent11"/>
        <w:numPr>
          <w:ilvl w:val="0"/>
          <w:numId w:val="2"/>
        </w:numPr>
        <w:spacing w:line="240" w:lineRule="auto"/>
        <w:rPr>
          <w:sz w:val="21"/>
          <w:szCs w:val="21"/>
          <w:u w:val="single"/>
        </w:rPr>
      </w:pPr>
      <w:r w:rsidRPr="00E65050">
        <w:rPr>
          <w:sz w:val="21"/>
          <w:szCs w:val="21"/>
          <w:u w:val="single"/>
        </w:rPr>
        <w:t>Introduction</w:t>
      </w:r>
      <w:r w:rsidRPr="00E65050">
        <w:rPr>
          <w:sz w:val="21"/>
          <w:szCs w:val="21"/>
        </w:rPr>
        <w:t xml:space="preserve">:  This should include a summary of the topic and background as to how and why the group chose their topic/theme and demonstrate a link with the </w:t>
      </w:r>
      <w:r>
        <w:rPr>
          <w:sz w:val="21"/>
          <w:szCs w:val="21"/>
        </w:rPr>
        <w:t>H</w:t>
      </w:r>
      <w:r w:rsidRPr="00E65050">
        <w:rPr>
          <w:sz w:val="21"/>
          <w:szCs w:val="21"/>
        </w:rPr>
        <w:t xml:space="preserve">istory and/or </w:t>
      </w:r>
      <w:r>
        <w:rPr>
          <w:sz w:val="21"/>
          <w:szCs w:val="21"/>
        </w:rPr>
        <w:t>H</w:t>
      </w:r>
      <w:r w:rsidRPr="00E65050">
        <w:rPr>
          <w:sz w:val="21"/>
          <w:szCs w:val="21"/>
        </w:rPr>
        <w:t>eritage of the Borough of Wandsworth.</w:t>
      </w:r>
    </w:p>
    <w:p w:rsidR="005C2367" w:rsidRPr="00E65050" w:rsidRDefault="005C2367" w:rsidP="005C2367">
      <w:pPr>
        <w:pStyle w:val="ColorfulList-Accent11"/>
        <w:numPr>
          <w:ilvl w:val="0"/>
          <w:numId w:val="2"/>
        </w:numPr>
        <w:spacing w:line="240" w:lineRule="auto"/>
        <w:rPr>
          <w:b/>
          <w:sz w:val="21"/>
          <w:szCs w:val="21"/>
          <w:u w:val="single"/>
        </w:rPr>
      </w:pPr>
      <w:r w:rsidRPr="00E65050">
        <w:rPr>
          <w:sz w:val="21"/>
          <w:szCs w:val="21"/>
          <w:u w:val="single"/>
        </w:rPr>
        <w:t>Visual element</w:t>
      </w:r>
      <w:r w:rsidRPr="00E65050">
        <w:rPr>
          <w:sz w:val="21"/>
          <w:szCs w:val="21"/>
        </w:rPr>
        <w:t xml:space="preserve">:  To comprise one piece of either art (including drawing or painting); sculpture (including models); or photography.  </w:t>
      </w:r>
      <w:r>
        <w:rPr>
          <w:b/>
          <w:sz w:val="21"/>
          <w:szCs w:val="21"/>
        </w:rPr>
        <w:t>Judges can, if necessary, arrange to view visual submissions.</w:t>
      </w:r>
    </w:p>
    <w:p w:rsidR="005C2367" w:rsidRPr="00E65050" w:rsidRDefault="005C2367" w:rsidP="005C2367">
      <w:pPr>
        <w:pStyle w:val="ColorfulList-Accent11"/>
        <w:numPr>
          <w:ilvl w:val="0"/>
          <w:numId w:val="2"/>
        </w:numPr>
        <w:spacing w:line="240" w:lineRule="auto"/>
        <w:rPr>
          <w:sz w:val="21"/>
          <w:szCs w:val="21"/>
          <w:u w:val="single"/>
        </w:rPr>
      </w:pPr>
      <w:r w:rsidRPr="00E65050">
        <w:rPr>
          <w:sz w:val="21"/>
          <w:szCs w:val="21"/>
          <w:u w:val="single"/>
        </w:rPr>
        <w:t>Written element</w:t>
      </w:r>
      <w:r w:rsidRPr="00E65050">
        <w:rPr>
          <w:sz w:val="21"/>
          <w:szCs w:val="21"/>
        </w:rPr>
        <w:t>:  This could take a number of forms, e.g. an essay, short story, poem song, or short play.</w:t>
      </w:r>
    </w:p>
    <w:p w:rsidR="005C2367" w:rsidRPr="00E65050" w:rsidRDefault="005C2367" w:rsidP="005C2367">
      <w:pPr>
        <w:pStyle w:val="ColorfulList-Accent11"/>
        <w:numPr>
          <w:ilvl w:val="0"/>
          <w:numId w:val="2"/>
        </w:numPr>
        <w:spacing w:line="240" w:lineRule="auto"/>
        <w:rPr>
          <w:sz w:val="21"/>
          <w:szCs w:val="21"/>
          <w:u w:val="single"/>
        </w:rPr>
      </w:pPr>
      <w:r w:rsidRPr="00E65050">
        <w:rPr>
          <w:sz w:val="21"/>
          <w:szCs w:val="21"/>
          <w:u w:val="single"/>
        </w:rPr>
        <w:t>Conclusion or Analysis of findings</w:t>
      </w:r>
    </w:p>
    <w:p w:rsidR="005C2367" w:rsidRPr="00E65050" w:rsidRDefault="005C2367" w:rsidP="005C2367">
      <w:pPr>
        <w:pStyle w:val="ColorfulList-Accent11"/>
        <w:numPr>
          <w:ilvl w:val="0"/>
          <w:numId w:val="2"/>
        </w:numPr>
        <w:spacing w:line="240" w:lineRule="auto"/>
        <w:rPr>
          <w:sz w:val="21"/>
          <w:szCs w:val="21"/>
          <w:u w:val="single"/>
        </w:rPr>
      </w:pPr>
      <w:r w:rsidRPr="00E65050">
        <w:rPr>
          <w:sz w:val="21"/>
          <w:szCs w:val="21"/>
          <w:u w:val="single"/>
        </w:rPr>
        <w:t>Research</w:t>
      </w:r>
      <w:r w:rsidRPr="00E65050">
        <w:rPr>
          <w:sz w:val="21"/>
          <w:szCs w:val="21"/>
        </w:rPr>
        <w:t>:  List sources in note form.</w:t>
      </w:r>
    </w:p>
    <w:p w:rsidR="005C2367" w:rsidRPr="00E65050" w:rsidRDefault="005C2367" w:rsidP="005C2367">
      <w:pPr>
        <w:pStyle w:val="ColorfulList-Accent11"/>
        <w:numPr>
          <w:ilvl w:val="0"/>
          <w:numId w:val="2"/>
        </w:numPr>
        <w:spacing w:line="240" w:lineRule="auto"/>
        <w:rPr>
          <w:sz w:val="21"/>
          <w:szCs w:val="21"/>
          <w:u w:val="single"/>
        </w:rPr>
      </w:pPr>
      <w:r w:rsidRPr="00E65050">
        <w:rPr>
          <w:sz w:val="21"/>
          <w:szCs w:val="21"/>
          <w:u w:val="single"/>
        </w:rPr>
        <w:t>Completed entry form authorised by the Head Teacher</w:t>
      </w:r>
    </w:p>
    <w:p w:rsidR="005C2367" w:rsidRPr="00E65050" w:rsidRDefault="005C2367" w:rsidP="005C2367">
      <w:pPr>
        <w:pStyle w:val="ColorfulList-Accent11"/>
        <w:spacing w:line="240" w:lineRule="auto"/>
        <w:rPr>
          <w:sz w:val="21"/>
          <w:szCs w:val="21"/>
          <w:u w:val="single"/>
        </w:rPr>
      </w:pPr>
    </w:p>
    <w:p w:rsidR="005C2367" w:rsidRDefault="005C2367" w:rsidP="005C2367">
      <w:pPr>
        <w:pStyle w:val="ColorfulList-Accent11"/>
        <w:numPr>
          <w:ilvl w:val="0"/>
          <w:numId w:val="1"/>
        </w:numPr>
        <w:spacing w:before="240" w:line="240" w:lineRule="auto"/>
        <w:rPr>
          <w:sz w:val="21"/>
          <w:szCs w:val="21"/>
        </w:rPr>
      </w:pPr>
      <w:r w:rsidRPr="00E65050">
        <w:rPr>
          <w:sz w:val="21"/>
          <w:szCs w:val="21"/>
        </w:rPr>
        <w:t>Each school may provide no more than 2 entries</w:t>
      </w:r>
      <w:r>
        <w:rPr>
          <w:sz w:val="21"/>
          <w:szCs w:val="21"/>
        </w:rPr>
        <w:t xml:space="preserve"> in total</w:t>
      </w:r>
      <w:r w:rsidRPr="00E65050">
        <w:rPr>
          <w:sz w:val="21"/>
          <w:szCs w:val="21"/>
        </w:rPr>
        <w:t xml:space="preserve">.  </w:t>
      </w:r>
      <w:r>
        <w:rPr>
          <w:sz w:val="21"/>
          <w:szCs w:val="21"/>
        </w:rPr>
        <w:t xml:space="preserve">All entries are group entries with a minimum of 3 pupils/group.  </w:t>
      </w:r>
      <w:r w:rsidRPr="00E65050">
        <w:rPr>
          <w:sz w:val="21"/>
          <w:szCs w:val="21"/>
        </w:rPr>
        <w:t xml:space="preserve">The research and analysis element </w:t>
      </w:r>
      <w:r>
        <w:rPr>
          <w:sz w:val="21"/>
          <w:szCs w:val="21"/>
        </w:rPr>
        <w:t>may</w:t>
      </w:r>
      <w:r w:rsidRPr="00E65050">
        <w:rPr>
          <w:sz w:val="21"/>
          <w:szCs w:val="21"/>
        </w:rPr>
        <w:t xml:space="preserve"> be carried out by a class/group as a school project. However, the class teacher </w:t>
      </w:r>
      <w:r>
        <w:rPr>
          <w:sz w:val="21"/>
          <w:szCs w:val="21"/>
        </w:rPr>
        <w:t xml:space="preserve">might want to </w:t>
      </w:r>
      <w:r w:rsidRPr="00E65050">
        <w:rPr>
          <w:sz w:val="21"/>
          <w:szCs w:val="21"/>
        </w:rPr>
        <w:t xml:space="preserve">select </w:t>
      </w:r>
      <w:r>
        <w:rPr>
          <w:sz w:val="21"/>
          <w:szCs w:val="21"/>
        </w:rPr>
        <w:t xml:space="preserve">an </w:t>
      </w:r>
      <w:r w:rsidR="00775113">
        <w:rPr>
          <w:sz w:val="21"/>
          <w:szCs w:val="21"/>
        </w:rPr>
        <w:t xml:space="preserve">individual </w:t>
      </w:r>
      <w:r w:rsidR="00775113" w:rsidRPr="00E65050">
        <w:rPr>
          <w:sz w:val="21"/>
          <w:szCs w:val="21"/>
        </w:rPr>
        <w:t>pupil’s</w:t>
      </w:r>
      <w:r w:rsidRPr="00E65050">
        <w:rPr>
          <w:sz w:val="21"/>
          <w:szCs w:val="21"/>
        </w:rPr>
        <w:t xml:space="preserve"> work, both written and</w:t>
      </w:r>
      <w:r>
        <w:rPr>
          <w:sz w:val="21"/>
          <w:szCs w:val="21"/>
        </w:rPr>
        <w:t>/or</w:t>
      </w:r>
      <w:r w:rsidRPr="00E65050">
        <w:rPr>
          <w:sz w:val="21"/>
          <w:szCs w:val="21"/>
        </w:rPr>
        <w:t xml:space="preserve"> visual, </w:t>
      </w:r>
      <w:r>
        <w:rPr>
          <w:sz w:val="21"/>
          <w:szCs w:val="21"/>
        </w:rPr>
        <w:t>for submission</w:t>
      </w:r>
      <w:r w:rsidRPr="00E65050">
        <w:rPr>
          <w:sz w:val="21"/>
          <w:szCs w:val="21"/>
        </w:rPr>
        <w:t xml:space="preserve">, </w:t>
      </w:r>
      <w:r>
        <w:rPr>
          <w:sz w:val="21"/>
          <w:szCs w:val="21"/>
        </w:rPr>
        <w:t>to represent the whole group.</w:t>
      </w:r>
    </w:p>
    <w:p w:rsidR="005C2367" w:rsidRPr="00775113" w:rsidRDefault="005C2367" w:rsidP="005C2367">
      <w:pPr>
        <w:spacing w:line="240" w:lineRule="auto"/>
        <w:ind w:left="720"/>
        <w:rPr>
          <w:i/>
          <w:sz w:val="21"/>
          <w:szCs w:val="21"/>
        </w:rPr>
      </w:pPr>
      <w:r w:rsidRPr="00775113">
        <w:rPr>
          <w:i/>
          <w:sz w:val="21"/>
          <w:szCs w:val="21"/>
        </w:rPr>
        <w:t>Example 1:  all pupils may be asked to draw a pict</w:t>
      </w:r>
      <w:r w:rsidR="00775113">
        <w:rPr>
          <w:i/>
          <w:sz w:val="21"/>
          <w:szCs w:val="21"/>
        </w:rPr>
        <w:t>ure of Battersea Power Station</w:t>
      </w:r>
      <w:r w:rsidRPr="00775113">
        <w:rPr>
          <w:i/>
          <w:sz w:val="21"/>
          <w:szCs w:val="21"/>
        </w:rPr>
        <w:t>.  The class/group may want to select which one of these pictures to submit to the competition.</w:t>
      </w:r>
    </w:p>
    <w:p w:rsidR="009C4520" w:rsidRPr="00775113" w:rsidRDefault="005C2367" w:rsidP="009C4520">
      <w:pPr>
        <w:spacing w:line="240" w:lineRule="auto"/>
        <w:ind w:left="720"/>
        <w:rPr>
          <w:i/>
          <w:sz w:val="20"/>
          <w:szCs w:val="20"/>
        </w:rPr>
      </w:pPr>
      <w:r w:rsidRPr="00775113">
        <w:rPr>
          <w:i/>
          <w:sz w:val="21"/>
          <w:szCs w:val="21"/>
        </w:rPr>
        <w:t>Example 2:  all pupils may be asked to draw a picture of Battersea Power Station.  The class/group may decide to use all the pictures and turn them into a collage/mosaic</w:t>
      </w:r>
      <w:r w:rsidR="00775113">
        <w:rPr>
          <w:i/>
          <w:sz w:val="20"/>
          <w:szCs w:val="20"/>
        </w:rPr>
        <w:t>.</w:t>
      </w:r>
    </w:p>
    <w:p w:rsidR="009C4520" w:rsidRPr="009C4520" w:rsidRDefault="009C4520" w:rsidP="009C4520">
      <w:pPr>
        <w:pStyle w:val="ColorfulList-Accent11"/>
        <w:numPr>
          <w:ilvl w:val="0"/>
          <w:numId w:val="1"/>
        </w:numPr>
        <w:spacing w:line="240" w:lineRule="auto"/>
        <w:rPr>
          <w:sz w:val="21"/>
          <w:szCs w:val="21"/>
        </w:rPr>
      </w:pPr>
      <w:r>
        <w:rPr>
          <w:sz w:val="21"/>
          <w:szCs w:val="21"/>
        </w:rPr>
        <w:t>Winning teams will receive a</w:t>
      </w:r>
      <w:r w:rsidR="00775113">
        <w:rPr>
          <w:sz w:val="21"/>
          <w:szCs w:val="21"/>
        </w:rPr>
        <w:t xml:space="preserve"> medal and a</w:t>
      </w:r>
      <w:r>
        <w:rPr>
          <w:sz w:val="21"/>
          <w:szCs w:val="21"/>
        </w:rPr>
        <w:t xml:space="preserve"> £100</w:t>
      </w:r>
      <w:r w:rsidR="00775113">
        <w:rPr>
          <w:sz w:val="21"/>
          <w:szCs w:val="21"/>
        </w:rPr>
        <w:t>0 cash prize for their school</w:t>
      </w:r>
      <w:r>
        <w:rPr>
          <w:sz w:val="21"/>
          <w:szCs w:val="21"/>
        </w:rPr>
        <w:t>.</w:t>
      </w:r>
      <w:r>
        <w:rPr>
          <w:sz w:val="21"/>
          <w:szCs w:val="21"/>
        </w:rPr>
        <w:br/>
      </w:r>
    </w:p>
    <w:p w:rsidR="00D6591B" w:rsidRPr="004031A4" w:rsidRDefault="000D30F0" w:rsidP="005C2367">
      <w:pPr>
        <w:pStyle w:val="ColorfulList-Accent11"/>
        <w:numPr>
          <w:ilvl w:val="0"/>
          <w:numId w:val="1"/>
        </w:numPr>
        <w:tabs>
          <w:tab w:val="left" w:pos="3006"/>
        </w:tabs>
        <w:spacing w:line="240" w:lineRule="auto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EF5480" wp14:editId="3E899DDF">
                <wp:simplePos x="0" y="0"/>
                <wp:positionH relativeFrom="column">
                  <wp:posOffset>3314700</wp:posOffset>
                </wp:positionH>
                <wp:positionV relativeFrom="paragraph">
                  <wp:posOffset>755015</wp:posOffset>
                </wp:positionV>
                <wp:extent cx="847725" cy="763270"/>
                <wp:effectExtent l="0" t="0" r="0" b="3683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7725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808080">
                              <a:alpha val="34999"/>
                            </a:srgbClr>
                          </a:outerShdw>
                        </a:effectLst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61pt;margin-top:59.45pt;width:66.75pt;height:60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" filled="f" stroked="f">
                <v:shadow on="t" opacity="22936f" origin=",.5" offset="0,.63889mm"/>
                <v:path arrowok="t"/>
              </v:rect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57216" behindDoc="0" locked="0" layoutInCell="1" allowOverlap="1" wp14:anchorId="407A5917" wp14:editId="30B8A278">
            <wp:simplePos x="0" y="0"/>
            <wp:positionH relativeFrom="column">
              <wp:posOffset>4572000</wp:posOffset>
            </wp:positionH>
            <wp:positionV relativeFrom="paragraph">
              <wp:posOffset>719455</wp:posOffset>
            </wp:positionV>
            <wp:extent cx="1203325" cy="874395"/>
            <wp:effectExtent l="0" t="0" r="0" b="1905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4520" w:rsidRPr="009C4520">
        <w:rPr>
          <w:sz w:val="21"/>
          <w:szCs w:val="21"/>
        </w:rPr>
        <w:t>Email c</w:t>
      </w:r>
      <w:r w:rsidR="005C2367" w:rsidRPr="009C4520">
        <w:rPr>
          <w:sz w:val="21"/>
          <w:szCs w:val="21"/>
        </w:rPr>
        <w:t>ompleted Entry Form</w:t>
      </w:r>
      <w:r w:rsidR="00BF22EC">
        <w:rPr>
          <w:sz w:val="21"/>
          <w:szCs w:val="21"/>
        </w:rPr>
        <w:t>s</w:t>
      </w:r>
      <w:r w:rsidR="005C2367" w:rsidRPr="009C4520">
        <w:rPr>
          <w:sz w:val="21"/>
          <w:szCs w:val="21"/>
        </w:rPr>
        <w:t xml:space="preserve"> and attachments to:  </w:t>
      </w:r>
      <w:hyperlink r:id="rId10" w:history="1">
        <w:r w:rsidR="005C2367" w:rsidRPr="009C4520">
          <w:rPr>
            <w:rStyle w:val="Hyperlink"/>
            <w:sz w:val="21"/>
            <w:szCs w:val="21"/>
          </w:rPr>
          <w:t>smurphy@wandsworth.gov.uk</w:t>
        </w:r>
      </w:hyperlink>
      <w:r w:rsidR="005C2367" w:rsidRPr="009C4520">
        <w:rPr>
          <w:sz w:val="21"/>
          <w:szCs w:val="21"/>
        </w:rPr>
        <w:t xml:space="preserve">  by 9</w:t>
      </w:r>
      <w:r w:rsidR="005C2367" w:rsidRPr="009C4520">
        <w:rPr>
          <w:sz w:val="21"/>
          <w:szCs w:val="21"/>
          <w:vertAlign w:val="superscript"/>
        </w:rPr>
        <w:t>th</w:t>
      </w:r>
      <w:r w:rsidR="005C2367" w:rsidRPr="009C4520">
        <w:rPr>
          <w:sz w:val="21"/>
          <w:szCs w:val="21"/>
        </w:rPr>
        <w:t xml:space="preserve"> February.</w:t>
      </w:r>
    </w:p>
    <w:p w:rsidR="004031A4" w:rsidRDefault="004031A4" w:rsidP="004031A4">
      <w:pPr>
        <w:pStyle w:val="ColorfulList-Accent11"/>
        <w:tabs>
          <w:tab w:val="left" w:pos="3006"/>
        </w:tabs>
        <w:spacing w:line="240" w:lineRule="auto"/>
        <w:rPr>
          <w:sz w:val="21"/>
          <w:szCs w:val="21"/>
        </w:rPr>
      </w:pPr>
    </w:p>
    <w:p w:rsidR="004031A4" w:rsidRDefault="004031A4" w:rsidP="004031A4">
      <w:pPr>
        <w:pStyle w:val="ColorfulList-Accent11"/>
        <w:tabs>
          <w:tab w:val="left" w:pos="3006"/>
        </w:tabs>
        <w:spacing w:line="240" w:lineRule="auto"/>
        <w:rPr>
          <w:sz w:val="21"/>
          <w:szCs w:val="21"/>
        </w:rPr>
      </w:pPr>
    </w:p>
    <w:p w:rsidR="004031A4" w:rsidRDefault="004031A4" w:rsidP="004031A4">
      <w:pPr>
        <w:pStyle w:val="ColorfulList-Accent11"/>
        <w:tabs>
          <w:tab w:val="left" w:pos="3006"/>
        </w:tabs>
        <w:spacing w:line="240" w:lineRule="auto"/>
      </w:pPr>
    </w:p>
    <w:p w:rsidR="004031A4" w:rsidRDefault="004031A4" w:rsidP="004031A4">
      <w:pPr>
        <w:pStyle w:val="ColorfulList-Accent11"/>
        <w:tabs>
          <w:tab w:val="left" w:pos="3006"/>
        </w:tabs>
        <w:spacing w:line="240" w:lineRule="auto"/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37AB83E6" wp14:editId="49EFE240">
            <wp:simplePos x="0" y="0"/>
            <wp:positionH relativeFrom="column">
              <wp:posOffset>3004197</wp:posOffset>
            </wp:positionH>
            <wp:positionV relativeFrom="paragraph">
              <wp:posOffset>54708</wp:posOffset>
            </wp:positionV>
            <wp:extent cx="1166119" cy="840852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tter Logo with strap lin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28" cy="84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4031A4" w:rsidSect="00D55A19">
      <w:pgSz w:w="11900" w:h="16820"/>
      <w:pgMar w:top="1440" w:right="1133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113" w:rsidRDefault="00775113" w:rsidP="00775113">
      <w:pPr>
        <w:spacing w:after="0" w:line="240" w:lineRule="auto"/>
      </w:pPr>
      <w:r>
        <w:separator/>
      </w:r>
    </w:p>
  </w:endnote>
  <w:endnote w:type="continuationSeparator" w:id="0">
    <w:p w:rsidR="00775113" w:rsidRDefault="00775113" w:rsidP="00775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113" w:rsidRDefault="00775113" w:rsidP="00775113">
      <w:pPr>
        <w:spacing w:after="0" w:line="240" w:lineRule="auto"/>
      </w:pPr>
      <w:r>
        <w:separator/>
      </w:r>
    </w:p>
  </w:footnote>
  <w:footnote w:type="continuationSeparator" w:id="0">
    <w:p w:rsidR="00775113" w:rsidRDefault="00775113" w:rsidP="007751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F2D53"/>
    <w:multiLevelType w:val="hybridMultilevel"/>
    <w:tmpl w:val="330839C2"/>
    <w:lvl w:ilvl="0" w:tplc="0CF0A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446B48"/>
    <w:multiLevelType w:val="hybridMultilevel"/>
    <w:tmpl w:val="D5804D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forms" w:enforcement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367"/>
    <w:rsid w:val="0002303C"/>
    <w:rsid w:val="000660A0"/>
    <w:rsid w:val="00076A49"/>
    <w:rsid w:val="000D30F0"/>
    <w:rsid w:val="004031A4"/>
    <w:rsid w:val="005173B4"/>
    <w:rsid w:val="005C2367"/>
    <w:rsid w:val="00775113"/>
    <w:rsid w:val="009C4520"/>
    <w:rsid w:val="00B540B6"/>
    <w:rsid w:val="00BF22EC"/>
    <w:rsid w:val="00D55A19"/>
    <w:rsid w:val="00D6591B"/>
    <w:rsid w:val="00FA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C236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5C2367"/>
    <w:pPr>
      <w:ind w:left="720"/>
      <w:contextualSpacing/>
    </w:pPr>
  </w:style>
  <w:style w:type="character" w:styleId="Hyperlink">
    <w:name w:val="Hyperlink"/>
    <w:uiPriority w:val="99"/>
    <w:unhideWhenUsed/>
    <w:rsid w:val="005C236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51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113"/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51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113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13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5C2367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5C2367"/>
    <w:pPr>
      <w:ind w:left="720"/>
      <w:contextualSpacing/>
    </w:pPr>
  </w:style>
  <w:style w:type="character" w:styleId="Hyperlink">
    <w:name w:val="Hyperlink"/>
    <w:uiPriority w:val="99"/>
    <w:unhideWhenUsed/>
    <w:rsid w:val="005C236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51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113"/>
    <w:rPr>
      <w:rFonts w:ascii="Calibri" w:eastAsia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51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113"/>
    <w:rPr>
      <w:rFonts w:ascii="Calibri" w:eastAsia="Calibri" w:hAnsi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113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0" Type="http://schemas.openxmlformats.org/officeDocument/2006/relationships/hyperlink" Target="mailto:smurphy@wandsworth.gov.u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B15EFB1E</Template>
  <TotalTime>2</TotalTime>
  <Pages>1</Pages>
  <Words>361</Words>
  <Characters>2058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WHAS Criteria and Entry Rules</vt:lpstr>
    </vt:vector>
  </TitlesOfParts>
  <Company>Wandsworth Council</Company>
  <LinksUpToDate>false</LinksUpToDate>
  <CharactersWithSpaces>2415</CharactersWithSpaces>
  <SharedDoc>false</SharedDoc>
  <HLinks>
    <vt:vector size="6" baseType="variant">
      <vt:variant>
        <vt:i4>1572977</vt:i4>
      </vt:variant>
      <vt:variant>
        <vt:i4>0</vt:i4>
      </vt:variant>
      <vt:variant>
        <vt:i4>0</vt:i4>
      </vt:variant>
      <vt:variant>
        <vt:i4>5</vt:i4>
      </vt:variant>
      <vt:variant>
        <vt:lpwstr>mailto:smurphy@wandsworth.gov.uk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WHAS Criteria and Entry Rules</dc:title>
  <dc:creator>wbc</dc:creator>
  <cp:lastModifiedBy>Murphy, Steve</cp:lastModifiedBy>
  <cp:revision>2</cp:revision>
  <dcterms:created xsi:type="dcterms:W3CDTF">2014-11-19T14:00:00Z</dcterms:created>
  <dcterms:modified xsi:type="dcterms:W3CDTF">2014-11-19T14:00:00Z</dcterms:modified>
</cp:coreProperties>
</file>